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ИОМ педагогического работника</w:t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/>
          <w:b w:val="false"/>
          <w:b w:val="false"/>
          <w:bCs w:val="false"/>
          <w:color w:val="FF4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FF4000"/>
          <w:sz w:val="28"/>
          <w:szCs w:val="28"/>
        </w:rPr>
        <w:t>Алгоритм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диагностика, самоопределение (выявление дефицитов, зон развития)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основе данных составляется ИОМ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ИОМ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рефлексивный анализ эффективности ИОМ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/>
          <w:b w:val="false"/>
          <w:b w:val="false"/>
          <w:bCs w:val="false"/>
          <w:color w:val="FF4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FF4000"/>
          <w:sz w:val="28"/>
          <w:szCs w:val="28"/>
        </w:rPr>
        <w:t>Структура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color w:val="55308D"/>
          <w:sz w:val="26"/>
          <w:szCs w:val="26"/>
        </w:rPr>
      </w:pPr>
      <w:r>
        <w:rPr>
          <w:rFonts w:ascii="Times New Roman" w:hAnsi="Times New Roman"/>
          <w:i/>
          <w:iCs/>
          <w:color w:val="55308D"/>
          <w:sz w:val="26"/>
          <w:szCs w:val="26"/>
        </w:rPr>
        <w:t>Информационная справка о педагоге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стаж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курсовой подготовки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аттестации, категория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  <w:i/>
          <w:i/>
          <w:iCs/>
          <w:color w:val="55308D"/>
          <w:sz w:val="28"/>
          <w:szCs w:val="28"/>
        </w:rPr>
      </w:pPr>
      <w:r>
        <w:rPr>
          <w:rFonts w:ascii="Times New Roman" w:hAnsi="Times New Roman"/>
          <w:i/>
          <w:iCs/>
          <w:color w:val="55308D"/>
          <w:sz w:val="28"/>
          <w:szCs w:val="28"/>
        </w:rPr>
        <w:t>Направление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i/>
          <w:iCs/>
          <w:color w:val="55308D"/>
          <w:sz w:val="24"/>
          <w:szCs w:val="24"/>
        </w:rPr>
        <w:t>Предметное/ профессиональное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i/>
          <w:iCs/>
          <w:color w:val="55308D"/>
          <w:sz w:val="24"/>
          <w:szCs w:val="24"/>
        </w:rPr>
        <w:t>, методическое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В области преподаваемого предмета (ФГОС, ООП)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Разработка и реализация рабочей программы  и методика обучения предмету (ФГОС, ООП, ЕГЭ, ОГЭ, ВПР, </w:t>
      </w:r>
      <w:r>
        <w:rPr>
          <w:rFonts w:ascii="Times New Roman" w:hAnsi="Times New Roman"/>
          <w:sz w:val="24"/>
          <w:szCs w:val="24"/>
          <w:lang w:val="en-US"/>
        </w:rPr>
        <w:t>PISA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Планирование, проведение учебных занятий, анализ их эффективности, оптимизация способов обучения и развития учащихся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Освоение и применение технологий, необходимых для адресной помощи обучающимся (цифровые, продуктивные технологии, ИКТ, психолого-педагогические технологии)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Организация, осуществление контроля и оценки результатов, достижений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Формирование У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 xml:space="preserve">УД </w:t>
      </w:r>
      <w:r>
        <w:rPr>
          <w:rFonts w:ascii="Times New Roman" w:hAnsi="Times New Roman"/>
          <w:sz w:val="24"/>
          <w:szCs w:val="24"/>
        </w:rPr>
        <w:t>у обучающихся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Формирование мотивации у обучающихся.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color w:val="800080"/>
          <w:sz w:val="24"/>
          <w:szCs w:val="24"/>
        </w:rPr>
        <w:t>Психолого-педагогическое, коммуникативное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Понимание психологических особенностей: индивидуальные, возрастные, культурные и развитие способностей обучающихся (диагностика, показатели уровня развития, технолгии при работе с различными категориями обучающихся)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Выстраивание продуктивного взаимодействия с другими участниками ОП (взаимодействие с родителями , педагогами, психологами, специалистами сопровождения)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Проектирование развивающей образовательной среды (оценка параметров и проектирование образовательной среды, формирование навыков поведения в мире, виртуальности и соц.сетях)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Владение современными методами и формами воспитательной работы (проектирование, реализация программ ВР)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- Владение и использование ИКТ (навыки работы с компьютером, принтером, сканером, цифровыми лабораториями, Интернетом, электронной почтой, ЦОР, образовательными платформами)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Создание своего образовательного контента на базе платформ, программ (сайт, страница в сети, участие в профессиональных форумах, блогерство)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- Проектирование и создание ЭОР, программирование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240" w:before="0" w:after="20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  <w:color w:val="800080"/>
          <w:sz w:val="24"/>
          <w:szCs w:val="24"/>
        </w:rPr>
      </w:pPr>
      <w:r>
        <w:rPr>
          <w:rFonts w:ascii="Times New Roman" w:hAnsi="Times New Roman"/>
          <w:color w:val="800080"/>
          <w:sz w:val="24"/>
          <w:szCs w:val="24"/>
          <w:lang w:val="ru-RU"/>
        </w:rPr>
        <w:t>Формы</w:t>
      </w:r>
      <w:r>
        <w:rPr>
          <w:rFonts w:ascii="Times New Roman" w:hAnsi="Times New Roman"/>
          <w:color w:val="80008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800080"/>
          <w:sz w:val="24"/>
          <w:szCs w:val="24"/>
          <w:lang w:val="ru-RU"/>
        </w:rPr>
        <w:t>где и когда может быть представлен опыт педагога</w:t>
      </w:r>
      <w:r>
        <w:rPr>
          <w:rFonts w:ascii="Times New Roman" w:hAnsi="Times New Roman"/>
          <w:color w:val="800080"/>
          <w:sz w:val="24"/>
          <w:szCs w:val="24"/>
          <w:lang w:val="en-US"/>
        </w:rPr>
        <w:t>)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val="ru-RU"/>
        </w:rPr>
        <w:t>курсы, семинары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вебинары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МО, ГМО, РМО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val="ru-RU"/>
        </w:rPr>
        <w:t>платформы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цифровые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обсуждение литературы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конференции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освоение ИКТ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обобщение опыта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публикации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мастерские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val="ru-RU"/>
        </w:rPr>
        <w:t>анализ/ рефлексия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val="ru-RU"/>
        </w:rPr>
        <w:t>форум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val="ru-RU"/>
        </w:rPr>
        <w:t>профсообщества «Молодой педагог», «Наставник» и др.</w:t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  <w:color w:val="800080"/>
          <w:sz w:val="24"/>
          <w:szCs w:val="24"/>
        </w:rPr>
      </w:pPr>
      <w:r>
        <w:rPr>
          <w:rFonts w:ascii="Times New Roman" w:hAnsi="Times New Roman"/>
          <w:color w:val="800080"/>
          <w:sz w:val="24"/>
          <w:szCs w:val="24"/>
          <w:lang w:val="ru-RU"/>
        </w:rPr>
        <w:t>Формат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очно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дистанционно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очно-заочно</w:t>
      </w:r>
    </w:p>
    <w:p>
      <w:pPr>
        <w:pStyle w:val="Normal"/>
        <w:spacing w:lineRule="auto" w:line="240" w:before="0" w:after="20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color w:val="800080"/>
          <w:sz w:val="24"/>
          <w:szCs w:val="24"/>
        </w:rPr>
        <w:t xml:space="preserve">Формы представления результатов педагогической деятельности учителя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игровых занятий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продукция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Портфолио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Творческий отчет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Творческая мастерская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проект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результатах (ходе) инновационной деятельности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Профессиональные конкурсы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опыта работы по выявленной проблеме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Блог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  <w:color w:val="800080"/>
          <w:sz w:val="24"/>
          <w:szCs w:val="24"/>
        </w:rPr>
      </w:pPr>
      <w:r>
        <w:rPr>
          <w:rFonts w:ascii="Times New Roman" w:hAnsi="Times New Roman"/>
          <w:color w:val="800080"/>
          <w:sz w:val="24"/>
          <w:szCs w:val="24"/>
        </w:rPr>
        <w:t>Пример таблицы</w:t>
      </w:r>
    </w:p>
    <w:tbl>
      <w:tblPr>
        <w:tblW w:w="935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59"/>
        <w:gridCol w:w="1559"/>
        <w:gridCol w:w="1559"/>
        <w:gridCol w:w="1559"/>
        <w:gridCol w:w="1559"/>
        <w:gridCol w:w="1559"/>
      </w:tblGrid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Направления работы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zh-CN" w:bidi="ar-SA"/>
              </w:rPr>
              <w:t>Аспект из направления (зона развития)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zh-CN" w:bidi="ar-SA"/>
              </w:rPr>
              <w:t>Формат обучения (Тема, место прохождения ПК)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zh-CN" w:bidi="ar-SA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Внедрение в практику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Точка контроля </w:t>
            </w:r>
          </w:p>
        </w:tc>
      </w:tr>
      <w:tr>
        <w:trPr/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zh-CN" w:bidi="ar-SA"/>
              </w:rPr>
              <w:t>методическое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zh-CN" w:bidi="ar-SA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zh-CN" w:bidi="ar-SA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zh-CN" w:bidi="ar-SA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zh-CN" w:bidi="ar-SA"/>
              </w:rPr>
              <w:t>предметное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zh-CN" w:bidi="ar-SA"/>
              </w:rPr>
              <w:t>психолого-педагогическое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zh-CN" w:bidi="ar-SA"/>
              </w:rPr>
              <w:t>коммуникационное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7"/>
    <w:next w:val="Style18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3">
    <w:name w:val="Heading 3"/>
    <w:basedOn w:val="Style17"/>
    <w:next w:val="Style18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paragraph" w:styleId="4">
    <w:name w:val="Heading 4"/>
    <w:basedOn w:val="Style17"/>
    <w:next w:val="Style18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6"/>
    <w:uiPriority w:val="99"/>
    <w:qFormat/>
    <w:rsid w:val="008c2d32"/>
    <w:rPr/>
  </w:style>
  <w:style w:type="character" w:styleId="Style12" w:customStyle="1">
    <w:name w:val="Нижний колонтитул Знак"/>
    <w:basedOn w:val="DefaultParagraphFont"/>
    <w:link w:val="a8"/>
    <w:uiPriority w:val="99"/>
    <w:qFormat/>
    <w:rsid w:val="008c2d32"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 w:customStyle="1">
    <w:name w:val="Содержимое таблицы"/>
    <w:basedOn w:val="Normal"/>
    <w:qFormat/>
    <w:rsid w:val="00c00878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93176"/>
    <w:pPr>
      <w:spacing w:before="0" w:after="20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8c2d3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unhideWhenUsed/>
    <w:rsid w:val="008c2d3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07f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57D5-AC6C-4911-B098-F67DC352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Application>LibreOffice/6.3.4.2$Windows_X86_64 LibreOffice_project/60da17e045e08f1793c57c00ba83cdfce946d0aa</Application>
  <Pages>3</Pages>
  <Words>333</Words>
  <Characters>2597</Characters>
  <CharactersWithSpaces>2872</CharactersWithSpaces>
  <Paragraphs>78</Paragraphs>
  <Company>ТПИ им. Д.И. Менделеева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2020-01-13T11:00:28Z</dcterms:created>
  <dc:creator/>
  <dc:description/>
  <dc:language>ru-RU</dc:language>
  <cp:lastModifiedBy/>
  <cp:lastPrinted>2020-03-11T12:24:43Z</cp:lastPrinted>
  <dcterms:modified xsi:type="dcterms:W3CDTF">2020-03-11T13:05:56Z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ТПИ им. Д.И. Менделеева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